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  <w:bookmarkStart w:id="0" w:name="__DdeLink__164_2821440104"/>
      <w:bookmarkStart w:id="1" w:name="__DdeLink__164_2821440104"/>
      <w:bookmarkEnd w:id="1"/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COMUNICATO STAMPA (n. 81)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/>
      </w:pPr>
      <w:r>
        <w:rPr>
          <w:rFonts w:ascii="Arial" w:hAnsi="Arial"/>
          <w:b/>
          <w:bCs/>
        </w:rPr>
        <w:t>Gruppo coordinamento emergenze sanitarie: aggiornamento 29 aprile 2020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I casi COVID-19 (positivi a test molecolare) registrati complessivamente dall'inizio della infezione ad oggi sono </w:t>
      </w:r>
      <w:r>
        <w:rPr>
          <w:rFonts w:ascii="Arial" w:hAnsi="Arial"/>
          <w:b/>
        </w:rPr>
        <w:t>563</w:t>
      </w:r>
      <w:r>
        <w:rPr>
          <w:rFonts w:ascii="Arial" w:hAnsi="Arial"/>
        </w:rPr>
        <w:t xml:space="preserve"> (dal 27 febbraio).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I casi attualmente positivi in osservazione sanitaria sono </w:t>
      </w:r>
      <w:r>
        <w:rPr>
          <w:rFonts w:ascii="Arial" w:hAnsi="Arial"/>
          <w:b/>
        </w:rPr>
        <w:t>453</w:t>
      </w:r>
      <w:r>
        <w:rPr>
          <w:rFonts w:ascii="Arial" w:hAnsi="Arial"/>
        </w:rPr>
        <w:t>; i deceduti 41; i guariti 69 (+5).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L’andamento riferito all'infezione nella giornata di ieri (28 Aprile) evidenzia:</w:t>
      </w:r>
    </w:p>
    <w:p>
      <w:pPr>
        <w:pStyle w:val="Normal"/>
        <w:numPr>
          <w:ilvl w:val="0"/>
          <w:numId w:val="3"/>
        </w:numPr>
        <w:ind w:left="720" w:hanging="36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10 nuovi positivi*, deceduti 0, guariti 5.</w:t>
      </w:r>
    </w:p>
    <w:p>
      <w:pPr>
        <w:pStyle w:val="Normal"/>
        <w:ind w:left="720" w:hanging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</w:r>
    </w:p>
    <w:p>
      <w:pPr>
        <w:pStyle w:val="Normal"/>
        <w:jc w:val="both"/>
        <w:rPr/>
      </w:pPr>
      <w:r>
        <w:rPr>
          <w:rFonts w:ascii="Arial" w:hAnsi="Arial"/>
          <w:bCs/>
        </w:rPr>
        <w:t xml:space="preserve">Tra le persone positive, </w:t>
      </w:r>
      <w:r>
        <w:rPr>
          <w:rFonts w:ascii="Arial" w:hAnsi="Arial"/>
          <w:b/>
          <w:bCs/>
        </w:rPr>
        <w:t>14 sono ricoverate all’Ospedale di San Marino</w:t>
      </w:r>
      <w:r>
        <w:rPr>
          <w:rFonts w:ascii="Arial" w:hAnsi="Arial"/>
          <w:bCs/>
        </w:rPr>
        <w:t>, di cui: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Arial" w:hAnsi="Arial"/>
          <w:bCs/>
        </w:rPr>
        <w:t xml:space="preserve">6 in Terapia Intensiva e Semintensiva (3 femmine e 3 maschi)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Arial" w:hAnsi="Arial"/>
          <w:bCs/>
        </w:rPr>
        <w:t>8 nelle degenze di isolamento (4 femmine e 4 maschi)</w:t>
      </w:r>
    </w:p>
    <w:p>
      <w:pPr>
        <w:pStyle w:val="Normal"/>
        <w:ind w:left="360" w:hanging="0"/>
        <w:jc w:val="both"/>
        <w:rPr/>
      </w:pPr>
      <w:r>
        <w:rPr>
          <w:rFonts w:ascii="Arial" w:hAnsi="Arial"/>
        </w:rPr>
        <w:t xml:space="preserve">I dimessi dall’Ospedale per migliorate condizioni </w:t>
      </w:r>
      <w:r>
        <w:rPr>
          <w:rFonts w:ascii="Arial" w:hAnsi="Arial"/>
          <w:sz w:val="22"/>
          <w:szCs w:val="22"/>
        </w:rPr>
        <w:t>(clinicamente guariti)</w:t>
      </w:r>
      <w:r>
        <w:rPr>
          <w:rFonts w:ascii="Arial" w:hAnsi="Arial"/>
        </w:rPr>
        <w:t xml:space="preserve"> sono in totale 126 (+1)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Sono invece 439 le persone positive al test molecolare (tampone) in isolamento al proprio domicilio (226 femmine e 213 maschi).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Quarantene: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Arial" w:hAnsi="Arial"/>
        </w:rPr>
        <w:t>695 le quarantene domiciliari sui contatti stretti (623 laici, 58 sanitari, 14 Forze dell’Ordine)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Arial" w:hAnsi="Arial"/>
        </w:rPr>
        <w:t>1.109 le quarantene terminate</w:t>
      </w:r>
    </w:p>
    <w:p>
      <w:pPr>
        <w:pStyle w:val="Normal"/>
        <w:ind w:left="720" w:hanging="0"/>
        <w:jc w:val="both"/>
        <w:rPr/>
      </w:pPr>
      <w:r>
        <w:rPr>
          <w:rFonts w:ascii="Arial" w:hAnsi="Arial"/>
        </w:rPr>
        <w:t>Totale quarantene attivate: 1.804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Il totale dei tamponi effettuati è di 2.235; 65 i tamponi refertati nella giornata di ieri.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*Il Gruppo di Coordinamento per l’Emergenza Covid-19 ricorda che dal 7 aprile, con l’esecuzione di test sierologici e dei tamponi analizzati direttamente dal Laboratorio Analisi di San Marino è iniziata l’indagine specifica sul virus Sars Cov 2 nella rete dei contatti stretti delle persone già positive, perlopiù individui asintomatici o paucisintomatici. La quasi totalità dei nuovi casi positivi registrati dal 7 Aprile provengono da tale indagine.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color w:val="000000"/>
        </w:rPr>
      </w:pPr>
      <w:r>
        <w:rPr>
          <w:rFonts w:ascii="Arial" w:hAnsi="Arial"/>
          <w:color w:val="000000"/>
        </w:rPr>
        <w:t xml:space="preserve">#iorestoacasa  #proteggisanmarino #distantinsieme </w:t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i/>
          <w:i/>
          <w:iCs/>
          <w:color w:val="000000"/>
        </w:rPr>
      </w:pPr>
      <w:bookmarkStart w:id="2" w:name="__DdeLink__130_2140729468"/>
      <w:bookmarkEnd w:id="2"/>
      <w:r>
        <w:rPr>
          <w:rFonts w:ascii="Arial" w:hAnsi="Arial"/>
          <w:i/>
          <w:iCs/>
          <w:color w:val="000000"/>
        </w:rPr>
        <w:t>San Marino, 29 aprile 2020</w:t>
      </w:r>
    </w:p>
    <w:sectPr>
      <w:type w:val="nextPage"/>
      <w:pgSz w:w="11906" w:h="16838"/>
      <w:pgMar w:left="1134" w:right="1134" w:header="0" w:top="1028" w:footer="0" w:bottom="90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0b4"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uiPriority w:val="99"/>
    <w:qFormat/>
    <w:rsid w:val="00b970b4"/>
    <w:rPr>
      <w:rFonts w:ascii="OpenSymbol" w:hAnsi="OpenSymbol"/>
    </w:rPr>
  </w:style>
  <w:style w:type="character" w:styleId="CollegamentoInternet" w:customStyle="1">
    <w:name w:val="Collegamento Internet"/>
    <w:basedOn w:val="DefaultParagraphFont"/>
    <w:uiPriority w:val="99"/>
    <w:rsid w:val="00b970b4"/>
    <w:rPr>
      <w:rFonts w:cs="Times New Roman"/>
      <w:color w:val="0000FF"/>
      <w:u w:val="single"/>
    </w:rPr>
  </w:style>
  <w:style w:type="character" w:styleId="58cl" w:customStyle="1">
    <w:name w:val="_58cl"/>
    <w:basedOn w:val="DefaultParagraphFont"/>
    <w:uiPriority w:val="99"/>
    <w:qFormat/>
    <w:rsid w:val="00b970b4"/>
    <w:rPr>
      <w:rFonts w:cs="Times New Roman"/>
    </w:rPr>
  </w:style>
  <w:style w:type="character" w:styleId="58cm" w:customStyle="1">
    <w:name w:val="_58cm"/>
    <w:basedOn w:val="DefaultParagraphFont"/>
    <w:uiPriority w:val="99"/>
    <w:qFormat/>
    <w:rsid w:val="00b970b4"/>
    <w:rPr>
      <w:rFonts w:cs="Times New Roman"/>
    </w:rPr>
  </w:style>
  <w:style w:type="character" w:styleId="BalloonTextChar" w:customStyle="1">
    <w:name w:val="Balloon Text Char"/>
    <w:uiPriority w:val="99"/>
    <w:semiHidden/>
    <w:qFormat/>
    <w:locked/>
    <w:rsid w:val="00b970b4"/>
    <w:rPr>
      <w:rFonts w:ascii="Tahoma" w:hAnsi="Tahoma"/>
      <w:sz w:val="14"/>
    </w:rPr>
  </w:style>
  <w:style w:type="character" w:styleId="TitoloCarattere" w:customStyle="1">
    <w:name w:val="Titolo Carattere"/>
    <w:basedOn w:val="DefaultParagraphFont"/>
    <w:link w:val="Titolo"/>
    <w:uiPriority w:val="99"/>
    <w:qFormat/>
    <w:locked/>
    <w:rsid w:val="00a613c7"/>
    <w:rPr>
      <w:rFonts w:ascii="Cambria" w:hAnsi="Cambria" w:cs="Mangal"/>
      <w:b/>
      <w:bCs/>
      <w:kern w:val="2"/>
      <w:sz w:val="29"/>
      <w:szCs w:val="29"/>
      <w:lang w:eastAsia="zh-CN" w:bidi="hi-IN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locked/>
    <w:rsid w:val="00a613c7"/>
    <w:rPr>
      <w:rFonts w:cs="Mangal"/>
      <w:kern w:val="2"/>
      <w:sz w:val="21"/>
      <w:szCs w:val="21"/>
      <w:lang w:eastAsia="zh-CN" w:bidi="hi-I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a613c7"/>
    <w:rPr>
      <w:rFonts w:ascii="Times New Roman" w:hAnsi="Times New Roman" w:cs="Mangal"/>
      <w:kern w:val="2"/>
      <w:sz w:val="2"/>
      <w:lang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rsid w:val="00b970b4"/>
    <w:pPr>
      <w:spacing w:lineRule="auto" w:line="276" w:before="0" w:after="140"/>
    </w:pPr>
    <w:rPr/>
  </w:style>
  <w:style w:type="paragraph" w:styleId="Elenco">
    <w:name w:val="List"/>
    <w:basedOn w:val="Corpodeltesto"/>
    <w:uiPriority w:val="99"/>
    <w:rsid w:val="00b970b4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b970b4"/>
    <w:pPr>
      <w:suppressLineNumbers/>
    </w:pPr>
    <w:rPr/>
  </w:style>
  <w:style w:type="paragraph" w:styleId="Titoloprincipale">
    <w:name w:val="Title"/>
    <w:basedOn w:val="Normal"/>
    <w:next w:val="Corpodeltesto"/>
    <w:link w:val="TitoloCarattere"/>
    <w:uiPriority w:val="99"/>
    <w:qFormat/>
    <w:rsid w:val="00b970b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 w:customStyle="1">
    <w:name w:val="Caption1"/>
    <w:basedOn w:val="Normal"/>
    <w:uiPriority w:val="99"/>
    <w:qFormat/>
    <w:rsid w:val="00b970b4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semiHidden/>
    <w:qFormat/>
    <w:rsid w:val="00b970b4"/>
    <w:pPr>
      <w:spacing w:beforeAutospacing="1" w:afterAutospacing="1"/>
    </w:pPr>
    <w:rPr>
      <w:rFonts w:ascii="Times New Roman" w:hAnsi="Times New Roman" w:cs="Times New Roman"/>
      <w:kern w:val="0"/>
      <w:lang w:eastAsia="it-IT" w:bidi="ar-SA"/>
    </w:rPr>
  </w:style>
  <w:style w:type="paragraph" w:styleId="ListParagraph">
    <w:name w:val="List Paragraph"/>
    <w:basedOn w:val="Normal"/>
    <w:uiPriority w:val="99"/>
    <w:qFormat/>
    <w:rsid w:val="00b970b4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b970b4"/>
    <w:pPr/>
    <w:rPr>
      <w:rFonts w:ascii="Tahoma" w:hAnsi="Tahoma" w:cs="Times New Roman"/>
      <w:kern w:val="0"/>
      <w:sz w:val="14"/>
      <w:szCs w:val="14"/>
      <w:lang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LibreOffice/6.4.3.2$Windows_X86_64 LibreOffice_project/747b5d0ebf89f41c860ec2a39efd7cb15b54f2d8</Application>
  <Pages>1</Pages>
  <Words>249</Words>
  <Characters>1430</Characters>
  <CharactersWithSpaces>1659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2020-04-28T07:49:00Z</dcterms:created>
  <dc:creator>stefania.stefanelli</dc:creator>
  <dc:description/>
  <dc:language>it-IT</dc:language>
  <cp:lastModifiedBy/>
  <cp:lastPrinted>2020-04-21T08:37:00Z</cp:lastPrinted>
  <dcterms:modified xsi:type="dcterms:W3CDTF">2020-04-29T12:32:43Z</dcterms:modified>
  <cp:revision>4</cp:revision>
  <dc:subject/>
  <dc:title>COMUNICATO STAMPA (n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