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/>
        <w:drawing>
          <wp:inline distT="0" distB="0" distL="0" distR="0">
            <wp:extent cx="1358265" cy="544830"/>
            <wp:effectExtent l="0" t="0" r="0" b="0"/>
            <wp:docPr id="1" name="Immagine 3" descr="LOGO I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 ISS 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22"/>
          <w:szCs w:val="22"/>
        </w:rPr>
        <w:tab/>
        <w:tab/>
        <w:t xml:space="preserve"> </w:t>
      </w:r>
      <w:r>
        <w:rPr>
          <w:sz w:val="72"/>
          <w:szCs w:val="7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COMUNICATO STAMPA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bookmarkStart w:id="0" w:name="__DdeLink__1809_2178231446"/>
      <w:r>
        <w:rPr>
          <w:rFonts w:cs="Consolas" w:ascii="Calibri" w:hAnsi="Calibri"/>
          <w:b/>
          <w:bCs/>
          <w:sz w:val="22"/>
          <w:szCs w:val="22"/>
        </w:rPr>
        <w:t>Aggiornamento Epidemia COVID-19 a San Marino</w:t>
      </w:r>
      <w:bookmarkEnd w:id="0"/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bookmarkStart w:id="1" w:name="__DdeLink__1811_2178231446"/>
      <w:r>
        <w:rPr>
          <w:rFonts w:ascii="Calibri" w:hAnsi="Calibri"/>
          <w:sz w:val="22"/>
          <w:szCs w:val="22"/>
        </w:rPr>
        <w:t>L’Istituto per la Sicurezza Sociale comunica l’aggiornamento delle infezioni da Covid-19 a San Marino alla mezzanotte di ieri</w:t>
      </w:r>
      <w:bookmarkEnd w:id="1"/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seconda ondata pandemica (dal 1° luglio) registra: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positivi: 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 xml:space="preserve">199 </w:t>
      </w:r>
      <w:r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+</w:t>
      </w:r>
      <w:r>
        <w:rPr>
          <w:rFonts w:eastAsia="SimSun" w:cs="Mangal" w:ascii="Calibri" w:hAnsi="Calibri"/>
          <w:b/>
          <w:color w:val="auto"/>
          <w:kern w:val="2"/>
          <w:sz w:val="22"/>
          <w:szCs w:val="22"/>
          <w:lang w:val="it-IT" w:eastAsia="zh-CN" w:bidi="hi-IN"/>
        </w:rPr>
        <w:t>24</w:t>
      </w:r>
      <w:r>
        <w:rPr>
          <w:rFonts w:ascii="Calibri" w:hAnsi="Calibri"/>
          <w:sz w:val="22"/>
          <w:szCs w:val="22"/>
        </w:rPr>
        <w:t>, età media 4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7</w:t>
      </w:r>
      <w:r>
        <w:rPr>
          <w:rFonts w:ascii="Calibri" w:hAnsi="Calibri"/>
          <w:sz w:val="22"/>
          <w:szCs w:val="22"/>
        </w:rPr>
        <w:t xml:space="preserve"> anni</w:t>
      </w:r>
      <w:r>
        <w:rPr>
          <w:rFonts w:ascii="Calibri" w:hAnsi="Calibri"/>
          <w:b/>
          <w:bCs/>
          <w:sz w:val="22"/>
          <w:szCs w:val="22"/>
        </w:rPr>
        <w:t xml:space="preserve">);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guariti:  1.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924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+</w:t>
      </w:r>
      <w:r>
        <w:rPr>
          <w:rFonts w:eastAsia="SimSun" w:cs="Mangal" w:ascii="Calibri" w:hAnsi="Calibri"/>
          <w:b/>
          <w:color w:val="auto"/>
          <w:kern w:val="2"/>
          <w:sz w:val="22"/>
          <w:szCs w:val="22"/>
          <w:lang w:val="it-IT" w:eastAsia="zh-CN" w:bidi="hi-IN"/>
        </w:rPr>
        <w:t>40</w:t>
      </w:r>
      <w:r>
        <w:rPr>
          <w:rFonts w:ascii="Calibri" w:hAnsi="Calibri"/>
          <w:b/>
          <w:sz w:val="22"/>
          <w:szCs w:val="22"/>
        </w:rPr>
        <w:t>);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deceduti: 23</w:t>
      </w:r>
      <w:r>
        <w:rPr>
          <w:rFonts w:ascii="Calibri" w:hAnsi="Calibri"/>
          <w:b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contagiati totali 2.1</w:t>
      </w:r>
      <w:r>
        <w:rPr>
          <w:rFonts w:eastAsia="SimSun" w:cs="Mangal" w:ascii="Calibri" w:hAnsi="Calibri"/>
          <w:b/>
          <w:color w:val="auto"/>
          <w:kern w:val="2"/>
          <w:sz w:val="22"/>
          <w:szCs w:val="22"/>
          <w:lang w:val="it-IT" w:eastAsia="zh-CN" w:bidi="hi-IN"/>
        </w:rPr>
        <w:t>46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(2.0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61</w:t>
      </w:r>
      <w:r>
        <w:rPr>
          <w:rFonts w:ascii="Calibri" w:hAnsi="Calibri"/>
          <w:sz w:val="22"/>
          <w:szCs w:val="22"/>
        </w:rPr>
        <w:t xml:space="preserve"> residenti e 8</w:t>
      </w:r>
      <w:r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non residenti)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numero totale di persone contagiate individuate, invece, dall’inizio della pandemia fino alla mezzanotte di ieri è di </w:t>
      </w:r>
      <w:r>
        <w:rPr>
          <w:rFonts w:ascii="Calibri" w:hAnsi="Calibri"/>
          <w:b/>
          <w:color w:val="000000"/>
          <w:sz w:val="22"/>
          <w:szCs w:val="22"/>
        </w:rPr>
        <w:t>2.8</w:t>
      </w:r>
      <w:r>
        <w:rPr>
          <w:rFonts w:eastAsia="SimSun" w:cs="Mangal" w:ascii="Calibri" w:hAnsi="Calibri"/>
          <w:b/>
          <w:color w:val="000000"/>
          <w:kern w:val="2"/>
          <w:sz w:val="22"/>
          <w:szCs w:val="22"/>
          <w:lang w:val="it-IT" w:eastAsia="zh-CN" w:bidi="hi-IN"/>
        </w:rPr>
        <w:t>61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di cui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199</w:t>
      </w:r>
      <w:r>
        <w:rPr>
          <w:rFonts w:ascii="Calibri" w:hAnsi="Calibri"/>
          <w:b/>
          <w:sz w:val="22"/>
          <w:szCs w:val="22"/>
        </w:rPr>
        <w:t xml:space="preserve"> positivi </w:t>
      </w:r>
      <w:r>
        <w:rPr>
          <w:rFonts w:ascii="Calibri" w:hAnsi="Calibri"/>
          <w:sz w:val="22"/>
          <w:szCs w:val="22"/>
        </w:rPr>
        <w:t>(1</w:t>
      </w:r>
      <w:r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 femmine e 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94</w:t>
      </w:r>
      <w:r>
        <w:rPr>
          <w:rFonts w:ascii="Calibri" w:hAnsi="Calibri"/>
          <w:sz w:val="22"/>
          <w:szCs w:val="22"/>
        </w:rPr>
        <w:t xml:space="preserve"> maschi)</w:t>
      </w:r>
      <w:r>
        <w:rPr>
          <w:rFonts w:ascii="Calibri" w:hAnsi="Calibri"/>
          <w:b/>
          <w:sz w:val="22"/>
          <w:szCs w:val="22"/>
        </w:rPr>
        <w:t xml:space="preserve">, 65 decessi e </w:t>
      </w:r>
      <w:r>
        <w:rPr>
          <w:rFonts w:ascii="Calibri" w:hAnsi="Calibri"/>
          <w:b/>
          <w:color w:val="000000"/>
          <w:sz w:val="22"/>
          <w:szCs w:val="22"/>
        </w:rPr>
        <w:t>2.5</w:t>
      </w:r>
      <w:r>
        <w:rPr>
          <w:rFonts w:ascii="Calibri" w:hAnsi="Calibri"/>
          <w:b/>
          <w:color w:val="000000"/>
          <w:sz w:val="22"/>
          <w:szCs w:val="22"/>
        </w:rPr>
        <w:t>97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guariti</w:t>
      </w:r>
      <w:r>
        <w:rPr>
          <w:rFonts w:ascii="Calibri" w:hAnsi="Calibri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Sono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eastAsia="SimSun" w:cs="Mangal" w:ascii="Calibri" w:hAnsi="Calibri"/>
          <w:b/>
          <w:color w:val="auto"/>
          <w:kern w:val="2"/>
          <w:sz w:val="22"/>
          <w:szCs w:val="22"/>
          <w:lang w:val="it-IT" w:eastAsia="zh-CN" w:bidi="hi-IN"/>
        </w:rPr>
        <w:t>77</w:t>
      </w:r>
      <w:r>
        <w:rPr>
          <w:rFonts w:ascii="Calibri" w:hAnsi="Calibri"/>
          <w:b/>
          <w:sz w:val="22"/>
          <w:szCs w:val="22"/>
        </w:rPr>
        <w:t xml:space="preserve"> le persone positive al virus Sars-Cov2 in isolamento presso il proprio domicilio.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Tamponi eseguiti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cs="Tahoma" w:ascii="Calibri" w:hAnsi="Calibri"/>
          <w:b/>
          <w:color w:val="000000"/>
          <w:sz w:val="22"/>
          <w:szCs w:val="22"/>
        </w:rPr>
        <w:t>31.</w:t>
      </w:r>
      <w:r>
        <w:rPr>
          <w:rFonts w:eastAsia="SimSun" w:cs="Tahoma" w:ascii="Calibri" w:hAnsi="Calibri"/>
          <w:b/>
          <w:color w:val="000000"/>
          <w:kern w:val="2"/>
          <w:sz w:val="22"/>
          <w:szCs w:val="22"/>
          <w:lang w:val="it-IT" w:eastAsia="zh-CN" w:bidi="hi-IN"/>
        </w:rPr>
        <w:t>974</w:t>
      </w:r>
      <w:r>
        <w:rPr>
          <w:rFonts w:cs="Tahoma" w:ascii="Calibri" w:hAnsi="Calibri"/>
          <w:b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 le persone positive al nuovo coronavirus, </w:t>
      </w: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eastAsia="SimSun" w:cs="Mangal" w:ascii="Calibri" w:hAnsi="Calibri"/>
          <w:b/>
          <w:bCs/>
          <w:color w:val="auto"/>
          <w:kern w:val="2"/>
          <w:sz w:val="22"/>
          <w:szCs w:val="22"/>
          <w:lang w:val="it-IT" w:eastAsia="zh-CN" w:bidi="hi-IN"/>
        </w:rPr>
        <w:t>2</w:t>
      </w:r>
      <w:r>
        <w:rPr>
          <w:rFonts w:ascii="Calibri" w:hAnsi="Calibri"/>
          <w:b/>
          <w:bCs/>
          <w:sz w:val="22"/>
          <w:szCs w:val="22"/>
        </w:rPr>
        <w:t xml:space="preserve"> risultano ricoverate all’Ospedale di Stato</w:t>
      </w:r>
      <w:r>
        <w:rPr>
          <w:rFonts w:ascii="Calibri" w:hAnsi="Calibri"/>
          <w:sz w:val="22"/>
          <w:szCs w:val="22"/>
        </w:rPr>
        <w:t xml:space="preserve">. Di queste, </w:t>
      </w:r>
      <w:r>
        <w:rPr>
          <w:rFonts w:ascii="Calibri" w:hAnsi="Calibri"/>
          <w:b/>
          <w:bCs/>
          <w:sz w:val="22"/>
          <w:szCs w:val="22"/>
        </w:rPr>
        <w:t xml:space="preserve">12 si trovano nel Reparto Covid </w:t>
      </w:r>
      <w:r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 xml:space="preserve"> in Terapia Intensiva 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cui si aggiungono 3 pazienti non Covid nelle camere risveglio del Blocco Operatorio).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Nella tabella sottostante è riepilogato l’andamento dal 1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5</w:t>
      </w:r>
      <w:r>
        <w:rPr>
          <w:rFonts w:ascii="Calibri" w:hAnsi="Calibri"/>
          <w:sz w:val="22"/>
          <w:szCs w:val="22"/>
        </w:rPr>
        <w:t xml:space="preserve"> al 2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1</w:t>
      </w:r>
      <w:r>
        <w:rPr>
          <w:rFonts w:ascii="Calibri" w:hAnsi="Calibri"/>
          <w:sz w:val="22"/>
          <w:szCs w:val="22"/>
        </w:rPr>
        <w:t xml:space="preserve"> gennaio 2021 relativi ai tamponi effettuati, al totale dei nuovi casi di positività riscontrati, alla percentuale di nuovi positivi in rapporto al totale dei tamponi (tasso di positività) e le guarigioni.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10" w:type="dxa"/>
        <w:jc w:val="left"/>
        <w:tblInd w:w="44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39"/>
        <w:gridCol w:w="2131"/>
        <w:gridCol w:w="1737"/>
        <w:gridCol w:w="2854"/>
        <w:gridCol w:w="1549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Tamponi effettuati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nuovi positivi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% nuovi positivi/tamponi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Guariti</w:t>
            </w:r>
          </w:p>
        </w:tc>
      </w:tr>
      <w:tr>
        <w:trPr/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15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27</w:t>
            </w: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7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3,6</w:t>
            </w: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zh-CN" w:bidi="hi-IN"/>
              </w:rPr>
              <w:t>1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26</w:t>
            </w:r>
          </w:p>
        </w:tc>
      </w:tr>
      <w:tr>
        <w:trPr/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16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14</w:t>
            </w: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5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6,</w:t>
            </w: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zh-CN" w:bidi="hi-IN"/>
              </w:rPr>
              <w:t>21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17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 w:eastAsia="SimSun" w:cs="Mangal"/>
                <w:b w:val="false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52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18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68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15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4,</w:t>
            </w: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zh-CN" w:bidi="hi-IN"/>
              </w:rPr>
              <w:t>08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65</w:t>
            </w:r>
          </w:p>
        </w:tc>
      </w:tr>
      <w:tr>
        <w:trPr/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19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50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12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zh-CN" w:bidi="hi-IN"/>
              </w:rPr>
              <w:t>4,80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20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 w:eastAsia="SimSun" w:cs="Mangal"/>
                <w:b w:val="false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228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 w:eastAsia="SimSun" w:cs="Mangal"/>
                <w:b w:val="false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21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zh-CN" w:bidi="hi-IN"/>
              </w:rPr>
              <w:t>9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,</w:t>
            </w:r>
            <w:r>
              <w:rPr>
                <w:rFonts w:eastAsia="SimSun" w:cs="Mangal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zh-CN" w:bidi="hi-IN"/>
              </w:rPr>
              <w:t>21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 w:eastAsia="SimSun" w:cs="Mangal"/>
                <w:b w:val="false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 gennaio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353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6,80%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 xml:space="preserve">In merito alla vaccinazione Anti-COVID-19, la campagna informativa e di sensibilizzazione prenderà il via lunedì 25 gennaio. Secondo quanto previsto dal Piano Vaccinale, la vaccinazione della cittadinanza avverrà in base livelli di priorità. I cittadini residenti che intendono vaccinarsi potranno prenotarsi chiamando il numero di telefono dedicato predisposto dall’ISS, ma al momento le liste di prenotazion NON sono aperte, e dunque il numero telefonico </w:t>
      </w:r>
      <w:r>
        <w:rPr>
          <w:rFonts w:eastAsia="SimSun" w:cs="Mangal" w:ascii="Calibri" w:hAnsi="Calibri"/>
          <w:b/>
          <w:bCs/>
          <w:color w:val="auto"/>
          <w:kern w:val="2"/>
          <w:sz w:val="22"/>
          <w:szCs w:val="22"/>
          <w:lang w:val="it-IT" w:eastAsia="zh-CN" w:bidi="hi-IN"/>
        </w:rPr>
        <w:t>NON È ATTIVO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. Sarà cura dell'URP rendere noti i tempi e modi per prenotare la propria vaccinazione.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Si invitano pertanto i cittadini a non contattare il CUP per la vaccinazione Anti-COVID-19 e di attendere le informazioni al riguardo dall'Istituto per la Sicurezza Sociale.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br/>
        <w:t>Per quanto riguarda il numero di telefono 0549 994001 “info Covid”, i nuovi orari in vigore da lunedì 25 gennaio saranno i seguenti: dal lunedì al venerdì dalle 10 alle 12 e dalle 15 alle 17.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br/>
        <w:t xml:space="preserve">Si ricorda infine ai cittadini che è attivo </w:t>
      </w:r>
      <w:r>
        <w:rPr>
          <w:rFonts w:eastAsia="SimSun" w:cs="Mangal" w:ascii="Calibri" w:hAnsi="Calibri"/>
          <w:color w:val="auto"/>
          <w:kern w:val="2"/>
          <w:sz w:val="22"/>
          <w:szCs w:val="22"/>
          <w:u w:val="single"/>
          <w:lang w:val="it-IT" w:eastAsia="zh-CN" w:bidi="hi-IN"/>
        </w:rPr>
        <w:t xml:space="preserve">il servizio di Supporto Psicologico Telefonico per l’emergenza Covid-19 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 xml:space="preserve">da parte del personale dell’UOC Salute mentale dell’ISS. Il servizio è attivo </w:t>
      </w:r>
      <w:r>
        <w:rPr>
          <w:rFonts w:eastAsia="SimSun" w:cs="Mangal" w:ascii="Calibri" w:hAnsi="Calibri"/>
          <w:b/>
          <w:bCs/>
          <w:color w:val="auto"/>
          <w:kern w:val="2"/>
          <w:sz w:val="22"/>
          <w:szCs w:val="22"/>
          <w:lang w:val="it-IT" w:eastAsia="zh-CN" w:bidi="hi-IN"/>
        </w:rPr>
        <w:t>il lunedì dalle 14:30 alle 16:30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 xml:space="preserve"> e anche </w:t>
      </w:r>
      <w:r>
        <w:rPr>
          <w:rFonts w:eastAsia="SimSun" w:cs="Mangal" w:ascii="Calibri" w:hAnsi="Calibri"/>
          <w:b/>
          <w:bCs/>
          <w:color w:val="auto"/>
          <w:kern w:val="2"/>
          <w:sz w:val="22"/>
          <w:szCs w:val="22"/>
          <w:lang w:val="it-IT" w:eastAsia="zh-CN" w:bidi="hi-IN"/>
        </w:rPr>
        <w:t>il mercoledì e il venerdì dalle 10 alle 12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 xml:space="preserve">, telefonando al numero </w:t>
      </w:r>
      <w:r>
        <w:rPr>
          <w:rFonts w:eastAsia="SimSun" w:cs="Mangal" w:ascii="Calibri" w:hAnsi="Calibri"/>
          <w:b/>
          <w:bCs/>
          <w:color w:val="auto"/>
          <w:kern w:val="2"/>
          <w:sz w:val="22"/>
          <w:szCs w:val="22"/>
          <w:lang w:val="it-IT" w:eastAsia="zh-CN" w:bidi="hi-IN"/>
        </w:rPr>
        <w:t>0549 994593</w:t>
      </w:r>
      <w:r>
        <w:rPr>
          <w:rFonts w:eastAsia="SimSun" w:cs="Mangal" w:ascii="Calibri" w:hAnsi="Calibri"/>
          <w:color w:val="auto"/>
          <w:kern w:val="2"/>
          <w:sz w:val="22"/>
          <w:szCs w:val="22"/>
          <w:lang w:val="it-IT" w:eastAsia="zh-CN" w:bidi="hi-IN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Ufficio stampa, 2</w:t>
      </w:r>
      <w:r>
        <w:rPr>
          <w:rFonts w:ascii="Calibri" w:hAnsi="Calibri"/>
          <w:i/>
          <w:iCs/>
          <w:sz w:val="22"/>
          <w:szCs w:val="22"/>
        </w:rPr>
        <w:t>2</w:t>
      </w:r>
      <w:r>
        <w:rPr>
          <w:rFonts w:ascii="Calibri" w:hAnsi="Calibri"/>
          <w:i/>
          <w:iCs/>
          <w:sz w:val="22"/>
          <w:szCs w:val="22"/>
        </w:rPr>
        <w:t xml:space="preserve"> gennaio 2021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10" w:top="1111" w:footer="678" w:bottom="216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ndar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1021" w:leader="none"/>
      </w:tabs>
      <w:spacing w:lineRule="exact" w:line="200" w:before="0" w:after="0"/>
      <w:contextualSpacing/>
      <w:rPr/>
    </w:pPr>
    <w:r>
      <w:rPr>
        <w:rFonts w:cs="Candara" w:ascii="Candara" w:hAnsi="Candara"/>
        <w:b/>
        <w:color w:val="000000"/>
        <w:sz w:val="16"/>
        <w:szCs w:val="16"/>
      </w:rPr>
      <w:t xml:space="preserve">ISTITUTO PER LA SICUREZZA SOCIALE – </w:t>
    </w:r>
    <w:r>
      <w:rPr>
        <w:rFonts w:cs="Candara" w:ascii="Candara" w:hAnsi="Candara"/>
        <w:b/>
        <w:color w:val="FF0000"/>
        <w:sz w:val="18"/>
        <w:szCs w:val="18"/>
      </w:rPr>
      <w:t xml:space="preserve">Ufficio Stampa - U.R.P. </w:t>
    </w:r>
  </w:p>
  <w:p>
    <w:pPr>
      <w:pStyle w:val="Normal"/>
      <w:tabs>
        <w:tab w:val="clear" w:pos="720"/>
        <w:tab w:val="left" w:pos="1021" w:leader="none"/>
      </w:tabs>
      <w:spacing w:lineRule="exact" w:line="200" w:before="0" w:after="0"/>
      <w:contextualSpacing/>
      <w:rPr>
        <w:rFonts w:ascii="Candara" w:hAnsi="Candara" w:cs="Candara"/>
        <w:color w:val="000000"/>
        <w:sz w:val="16"/>
        <w:szCs w:val="16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-440690</wp:posOffset>
          </wp:positionH>
          <wp:positionV relativeFrom="paragraph">
            <wp:posOffset>59690</wp:posOffset>
          </wp:positionV>
          <wp:extent cx="113665" cy="545465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2" t="-27" r="-13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color w:val="000000"/>
        <w:sz w:val="16"/>
        <w:szCs w:val="16"/>
      </w:rPr>
      <w:t>V</w:t>
    </w:r>
    <w:r>
      <w:rPr>
        <w:rFonts w:cs="Candara" w:ascii="Candara" w:hAnsi="Candara"/>
        <w:color w:val="000000"/>
        <w:sz w:val="16"/>
        <w:szCs w:val="16"/>
      </w:rPr>
      <w:t>ia Scialoja, 20 - 47893 Borgo Maggiore - RSM</w:t>
    </w:r>
  </w:p>
  <w:p>
    <w:pPr>
      <w:pStyle w:val="Normal"/>
      <w:tabs>
        <w:tab w:val="clear" w:pos="720"/>
        <w:tab w:val="left" w:pos="1021" w:leader="none"/>
      </w:tabs>
      <w:spacing w:lineRule="exact" w:line="200" w:before="0" w:after="0"/>
      <w:contextualSpacing/>
      <w:rPr>
        <w:rFonts w:ascii="Candara" w:hAnsi="Candara" w:cs="Candara"/>
        <w:color w:val="000000"/>
        <w:sz w:val="16"/>
        <w:szCs w:val="16"/>
      </w:rPr>
    </w:pPr>
    <w:r>
      <w:rPr>
        <w:rFonts w:cs="Candara" w:ascii="Candara" w:hAnsi="Candara"/>
        <w:color w:val="000000"/>
        <w:sz w:val="16"/>
        <w:szCs w:val="16"/>
      </w:rPr>
      <w:t>T  0549 994565 F 0549 994560</w:t>
    </w:r>
  </w:p>
  <w:p>
    <w:pPr>
      <w:pStyle w:val="Normal"/>
      <w:tabs>
        <w:tab w:val="clear" w:pos="720"/>
        <w:tab w:val="left" w:pos="1021" w:leader="none"/>
      </w:tabs>
      <w:spacing w:lineRule="exact" w:line="200" w:before="0" w:after="0"/>
      <w:contextualSpacing/>
      <w:rPr>
        <w:rFonts w:ascii="Candara" w:hAnsi="Candara" w:cs="Candara"/>
        <w:b/>
        <w:b/>
        <w:color w:val="0070C0"/>
        <w:sz w:val="16"/>
        <w:szCs w:val="16"/>
      </w:rPr>
    </w:pPr>
    <w:r>
      <w:rPr>
        <w:rFonts w:cs="Candara" w:ascii="Candara" w:hAnsi="Candara"/>
        <w:b/>
        <w:color w:val="0070C0"/>
        <w:sz w:val="16"/>
        <w:szCs w:val="16"/>
      </w:rPr>
      <w:t xml:space="preserve">E-mail : ufficio.stampa@iss.sm </w:t>
    </w:r>
  </w:p>
  <w:p>
    <w:pPr>
      <w:pStyle w:val="Normal"/>
      <w:tabs>
        <w:tab w:val="clear" w:pos="720"/>
        <w:tab w:val="left" w:pos="1021" w:leader="none"/>
        <w:tab w:val="left" w:pos="1696" w:leader="none"/>
      </w:tabs>
      <w:spacing w:lineRule="exact" w:line="200" w:before="0" w:after="0"/>
      <w:contextualSpacing/>
      <w:rPr/>
    </w:pPr>
    <w:hyperlink r:id="rId2">
      <w:r>
        <w:rPr>
          <w:rStyle w:val="CollegamentoInternet"/>
          <w:rFonts w:cs="Candara" w:ascii="Candara" w:hAnsi="Candara"/>
          <w:b/>
          <w:sz w:val="16"/>
          <w:szCs w:val="16"/>
        </w:rPr>
        <w:t>http://www.iss.sm</w:t>
      </w:r>
    </w:hyperlink>
  </w:p>
  <w:p>
    <w:pPr>
      <w:pStyle w:val="Normal"/>
      <w:tabs>
        <w:tab w:val="clear" w:pos="720"/>
        <w:tab w:val="left" w:pos="1021" w:leader="none"/>
        <w:tab w:val="left" w:pos="1696" w:leader="none"/>
      </w:tabs>
      <w:spacing w:lineRule="exact" w:line="200" w:before="0" w:after="0"/>
      <w:contextualSpacing/>
      <w:rPr/>
    </w:pPr>
    <w:r>
      <w:rPr>
        <w:rStyle w:val="Dashboardprofilecardscreenname"/>
        <w:rFonts w:cs="Candara" w:ascii="Candara" w:hAnsi="Candara"/>
        <w:b/>
        <w:color w:val="0070C0"/>
        <w:sz w:val="16"/>
        <w:szCs w:val="16"/>
        <w:highlight w:val="white"/>
      </w:rPr>
      <w:t>FaceBook:  @ISRRSM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c9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shboardprofilecardscreenname" w:customStyle="1">
    <w:name w:val="dashboardprofilecard-screenname"/>
    <w:basedOn w:val="DefaultParagraphFont"/>
    <w:qFormat/>
    <w:rsid w:val="00c57c92"/>
    <w:rPr/>
  </w:style>
  <w:style w:type="character" w:styleId="CollegamentoInternet" w:customStyle="1">
    <w:name w:val="Collegamento Internet"/>
    <w:basedOn w:val="DefaultParagraphFont"/>
    <w:uiPriority w:val="99"/>
    <w:unhideWhenUsed/>
    <w:rsid w:val="00862b38"/>
    <w:rPr>
      <w:color w:val="0000FF" w:themeColor="hyperlink"/>
      <w:u w:val="single"/>
    </w:rPr>
  </w:style>
  <w:style w:type="character" w:styleId="CollegamentoInternetvisitato" w:customStyle="1">
    <w:name w:val="Collegamento Internet visitato"/>
    <w:rsid w:val="00c57c92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340c3"/>
    <w:rPr>
      <w:rFonts w:ascii="Tahoma" w:hAnsi="Tahoma"/>
      <w:sz w:val="16"/>
      <w:szCs w:val="14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d9397e"/>
    <w:rPr>
      <w:rFonts w:ascii="Consolas" w:hAnsi="Consolas" w:eastAsia="Calibri" w:cs="" w:cstheme="minorBidi" w:eastAsiaTheme="minorHAnsi"/>
      <w:kern w:val="0"/>
      <w:sz w:val="21"/>
      <w:szCs w:val="21"/>
      <w:lang w:eastAsia="en-US" w:bidi="ar-SA"/>
    </w:rPr>
  </w:style>
  <w:style w:type="character" w:styleId="Punti" w:customStyle="1">
    <w:name w:val="Punti"/>
    <w:qFormat/>
    <w:rsid w:val="00d04389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c57c92"/>
    <w:pPr>
      <w:spacing w:lineRule="auto" w:line="288" w:before="0" w:after="140"/>
    </w:pPr>
    <w:rPr/>
  </w:style>
  <w:style w:type="paragraph" w:styleId="Elenco">
    <w:name w:val="List"/>
    <w:basedOn w:val="Corpodeltesto"/>
    <w:rsid w:val="00c57c92"/>
    <w:pPr/>
    <w:rPr/>
  </w:style>
  <w:style w:type="paragraph" w:styleId="Didascalia" w:customStyle="1">
    <w:name w:val="Caption"/>
    <w:basedOn w:val="Normal"/>
    <w:qFormat/>
    <w:rsid w:val="00c57c92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c57c92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c57c9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c57c92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rsid w:val="00c57c92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 w:customStyle="1">
    <w:name w:val="Header"/>
    <w:basedOn w:val="Normal"/>
    <w:rsid w:val="00c57c92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c57c92"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340c3"/>
    <w:pPr/>
    <w:rPr>
      <w:rFonts w:ascii="Tahoma" w:hAnsi="Tahoma"/>
      <w:sz w:val="16"/>
      <w:szCs w:val="14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d9397e"/>
    <w:pPr>
      <w:suppressAutoHyphens w:val="false"/>
    </w:pPr>
    <w:rPr>
      <w:rFonts w:ascii="Consolas" w:hAnsi="Consolas" w:eastAsia="Calibri" w:cs="" w:cstheme="minorBidi" w:eastAsiaTheme="minorHAnsi"/>
      <w:kern w:val="0"/>
      <w:sz w:val="21"/>
      <w:szCs w:val="21"/>
      <w:lang w:eastAsia="en-US" w:bidi="ar-SA"/>
    </w:rPr>
  </w:style>
  <w:style w:type="paragraph" w:styleId="Titolotabella" w:customStyle="1">
    <w:name w:val="Titolo tabella"/>
    <w:basedOn w:val="Contenutotabella"/>
    <w:qFormat/>
    <w:rsid w:val="006f5cc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iss.sm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Application>LibreOffice/6.4.4.2$Windows_X86_64 LibreOffice_project/3d775be2011f3886db32dfd395a6a6d1ca2630ff</Application>
  <Pages>2</Pages>
  <Words>470</Words>
  <Characters>2485</Characters>
  <CharactersWithSpaces>2904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2020-11-25T13:15:00Z</dcterms:created>
  <dc:creator>stefania.stefanelli</dc:creator>
  <dc:description/>
  <dc:language>it-IT</dc:language>
  <cp:lastModifiedBy/>
  <cp:lastPrinted>2021-01-21T12:30:44Z</cp:lastPrinted>
  <dcterms:modified xsi:type="dcterms:W3CDTF">2021-01-22T13:52:19Z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